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16" w:rsidRDefault="006E1E16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E16" w:rsidRDefault="008A430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6E1E16" w:rsidRDefault="008A430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ИССЛЕДОВАТЕЛЬСКАЯ КОМПАНИЯ «ЛИДЕР»</w:t>
      </w: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ООО Исследовательская компания «Лидер»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 Н.А. Цибина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_________________ 2023 г.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М.П.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ОТЧЕТ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выполненных работах по сбору и обобщению информации о качестве условий оказания услуг организациями культуры Свечинского района Кировской области</w:t>
      </w: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6E1E16" w:rsidRDefault="008A43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Общество с ограниченной ответственностью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Исследовательская компания «Лидер»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 Исследовательская компания «Лидер»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</w:t>
      </w:r>
    </w:p>
    <w:p w:rsidR="006E1E16" w:rsidRDefault="008A430E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809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ОКПО </w:t>
      </w:r>
      <w:r>
        <w:rPr>
          <w:rFonts w:ascii="Times New Roman" w:eastAsia="Times New Roman" w:hAnsi="Times New Roman" w:cs="Times New Roman"/>
          <w:sz w:val="24"/>
          <w:szCs w:val="24"/>
        </w:rPr>
        <w:t>36053242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ОКАТО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04401363000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ОКОГУ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4210014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ОКТМО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04701000001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ОКФС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Частная собственность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2460112042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246001001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1192468005620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постановки в налоговом органе: </w:t>
      </w:r>
      <w:r>
        <w:rPr>
          <w:rFonts w:ascii="Times New Roman" w:eastAsia="Times New Roman" w:hAnsi="Times New Roman" w:cs="Times New Roman"/>
          <w:sz w:val="24"/>
          <w:szCs w:val="24"/>
        </w:rPr>
        <w:t>14.02.2019 г.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ОКВЭД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73.20 Исследование конъюнктуры рынка и изучение общественного мнения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Реквизиты: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ПАО Сбербанк ИНН 7707083893 КПП 246602011 ОГРН 1027700132195 ОКПО 02783169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ОКТМО 04701000001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040407627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 30101810800000000627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р/с 40702810031000025646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sz w:val="24"/>
          <w:szCs w:val="24"/>
        </w:rPr>
        <w:t>: info@kras-lider.ru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>: Цибина Наталья Александровна, на основании Устава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т.+7 (391) 205-10-78</w:t>
      </w:r>
    </w:p>
    <w:p w:rsidR="006E1E16" w:rsidRDefault="008A430E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м.+7 (902) 940-41-37</w:t>
      </w:r>
    </w:p>
    <w:p w:rsidR="006E1E16" w:rsidRDefault="006E1E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E16" w:rsidRDefault="008A43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afffffffffffffffffffffffffffffffffffffffffffffffffffffffff4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475"/>
        <w:gridCol w:w="1005"/>
      </w:tblGrid>
      <w:tr w:rsidR="006E1E16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6E1E16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6E1E16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1E16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1E16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1E16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keepNext/>
              <w:keepLines/>
              <w:numPr>
                <w:ilvl w:val="0"/>
                <w:numId w:val="2"/>
              </w:numPr>
              <w:spacing w:before="120" w:after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совершенствованию деятельности организаций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</w:t>
            </w:r>
          </w:p>
        </w:tc>
      </w:tr>
      <w:tr w:rsidR="006E1E16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1E16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E1E16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3. АНКЕТА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1E16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4. Предложения по улучшению условий оказания услуг в организациях культуры, высказанные респондентами в процессе опроса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23</w:t>
            </w:r>
          </w:p>
        </w:tc>
      </w:tr>
    </w:tbl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Перечень организаций культуры, в отношении которых проводились сбор и обобщение информации о качестве условий оказания услуг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2"/>
      </w:r>
    </w:p>
    <w:p w:rsidR="006E1E16" w:rsidRDefault="008A430E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Сбор и обобщение информации о качестве условий оказания услуг проводились в отношении следующих организаций культуры: </w:t>
      </w:r>
    </w:p>
    <w:tbl>
      <w:tblPr>
        <w:tblStyle w:val="afffffffffffffffffffffffffffffffffffffffffffffffffffffffff5"/>
        <w:tblW w:w="9030" w:type="dxa"/>
        <w:tblInd w:w="30" w:type="dxa"/>
        <w:tblLayout w:type="fixed"/>
        <w:tblLook w:val="0600"/>
      </w:tblPr>
      <w:tblGrid>
        <w:gridCol w:w="5085"/>
        <w:gridCol w:w="3945"/>
      </w:tblGrid>
      <w:tr w:rsidR="006E1E16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в таблицах</w:t>
            </w:r>
          </w:p>
        </w:tc>
      </w:tr>
      <w:tr w:rsidR="006E1E16">
        <w:trPr>
          <w:trHeight w:val="30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«Свечинская библиотечная система»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</w:tr>
      <w:tr w:rsidR="006E1E16">
        <w:trPr>
          <w:trHeight w:val="300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«Свечинская клубная система»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</w:tr>
    </w:tbl>
    <w:p w:rsidR="006E1E16" w:rsidRDefault="006E1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1 к данному отчету.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данный пункт, мы приняли решение не учитывать наличие информации на 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и функционирование дистанционных способов обратной связи и взаимодействия с получателями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0 до 13 баллов, где 0 — это минимальный объем информации, а 13 — максимальный объем.   В Таблице 1 представлены результаты оценки учреждения.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1.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Style w:val="afffffffffffffffffffffffffffffffffffffffffffffffffffffffff6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5"/>
        <w:gridCol w:w="1461"/>
      </w:tblGrid>
      <w:tr w:rsidR="006E1E16">
        <w:trPr>
          <w:trHeight w:val="510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Интегральный показатель</w:t>
            </w:r>
          </w:p>
        </w:tc>
      </w:tr>
      <w:tr w:rsidR="006E1E16">
        <w:trPr>
          <w:trHeight w:val="25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E1E16">
        <w:trPr>
          <w:trHeight w:val="25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6E1E16" w:rsidRDefault="008A430E">
      <w:pPr>
        <w:spacing w:before="120"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 культуры разместили не всю необходимую информацию на сайте в сети Интернет, не выявлены недочеты по стендам.</w:t>
      </w:r>
    </w:p>
    <w:p w:rsidR="006E1E16" w:rsidRDefault="008A430E">
      <w:pPr>
        <w:spacing w:before="120"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посещения организаций было выявлено, что стенды с информацией о деятельности присутствуют и на них есть вся необходимая информация. Таким образом все организации получают максимальную оценку в 10 баллов из 10 возможных.</w:t>
      </w: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удовлетворенности граждан качеством условий оказания услуг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:rsidR="006E1E16" w:rsidRDefault="008A430E">
      <w:pPr>
        <w:spacing w:before="240" w:after="12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Численность респондентов была рассчитана в соответствии с п. 2.7. методических рекомендаций по организации и проведению независимой оценки качества условий оказания услуг организациями в сфере культуры (утверждены Распоряжением Минкультуры России от 18.12.2020 N Р-1681). Все организации достигли необходимого числа опрошенных. </w:t>
      </w:r>
    </w:p>
    <w:tbl>
      <w:tblPr>
        <w:tblStyle w:val="afffffffffffffffffffffffffffffffffffffffffffffffffffffffff7"/>
        <w:tblW w:w="9481" w:type="dxa"/>
        <w:tblInd w:w="-55" w:type="dxa"/>
        <w:tblLayout w:type="fixed"/>
        <w:tblLook w:val="0400"/>
      </w:tblPr>
      <w:tblGrid>
        <w:gridCol w:w="5662"/>
        <w:gridCol w:w="1398"/>
        <w:gridCol w:w="1261"/>
        <w:gridCol w:w="1160"/>
      </w:tblGrid>
      <w:tr w:rsidR="006E1E16">
        <w:trPr>
          <w:trHeight w:val="20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1E16" w:rsidRDefault="008A43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в опросе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1E16" w:rsidRDefault="008A4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получателей услуг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1E16" w:rsidRDefault="008A4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1E16" w:rsidRDefault="008A4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респондента</w:t>
            </w:r>
          </w:p>
        </w:tc>
      </w:tr>
      <w:tr w:rsidR="006E1E16">
        <w:trPr>
          <w:trHeight w:val="20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5335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6E1E16">
        <w:trPr>
          <w:trHeight w:val="20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34870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проведения опроса с 1 по 10 марта 2023 года.</w:t>
      </w:r>
    </w:p>
    <w:p w:rsidR="006E1E16" w:rsidRDefault="008A430E">
      <w:pPr>
        <w:spacing w:before="120" w:after="0"/>
        <w:ind w:firstLine="566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center"/>
        <w:rPr>
          <w:rFonts w:ascii="Roboto" w:eastAsia="Roboto" w:hAnsi="Roboto" w:cs="Roboto"/>
          <w:sz w:val="20"/>
          <w:szCs w:val="20"/>
          <w:highlight w:val="white"/>
        </w:rPr>
      </w:pPr>
      <w:hyperlink r:id="rId8">
        <w:r w:rsidR="008A430E"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https://docs.google.com/forms/d/e/1FAIpQLSelfG_aeayz0d8meki_9dkjmczDyIsEP9hBosix8Q9Cqncaag/viewform?usp=sf_link</w:t>
        </w:r>
      </w:hyperlink>
      <w:r w:rsidR="008A430E">
        <w:rPr>
          <w:rFonts w:ascii="Roboto" w:eastAsia="Roboto" w:hAnsi="Roboto" w:cs="Roboto"/>
          <w:sz w:val="20"/>
          <w:szCs w:val="20"/>
          <w:highlight w:val="white"/>
        </w:rPr>
        <w:t xml:space="preserve">  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оказания услуг.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6E1E16" w:rsidRDefault="008A430E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доступностью размещенной на нем информации о деятельности организации, </w:t>
      </w:r>
    </w:p>
    <w:tbl>
      <w:tblPr>
        <w:tblStyle w:val="afffffffffffffffffffffffffffffffffffffffffffffffffffffffff8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74"/>
        <w:gridCol w:w="1461"/>
        <w:gridCol w:w="1461"/>
      </w:tblGrid>
      <w:tr w:rsidR="006E1E16">
        <w:trPr>
          <w:trHeight w:val="51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6E1E16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6E1E16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:rsidR="006E1E16" w:rsidRDefault="008A430E">
      <w:pPr>
        <w:keepNext/>
        <w:keepLines/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Почти все респонденты организации культуры Свечинская библиотечная система, удовлетворены открытостью, полнотой и доступностью размещенной информации о деятельности – доля удовлетворенных не ниже 99%. </w:t>
      </w:r>
    </w:p>
    <w:p w:rsidR="006E1E16" w:rsidRDefault="008A430E">
      <w:pPr>
        <w:keepNext/>
        <w:keepLines/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Подавляющее большинство респондентов организации культуры Свечинская клубная система, удовлетворены открытостью, полнотой и доступностью размещенной информации о деятельности – доля удовлетворенных не ниже 96%.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1E16" w:rsidRDefault="008A430E">
      <w:pPr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6E1E16" w:rsidRDefault="008A430E">
      <w:pPr>
        <w:spacing w:before="120"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деятельности, %</w:t>
      </w:r>
    </w:p>
    <w:tbl>
      <w:tblPr>
        <w:tblStyle w:val="afffffffffffffffffffffffffffffffffffffffffffffffffffffffff9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74"/>
        <w:gridCol w:w="1461"/>
        <w:gridCol w:w="1461"/>
      </w:tblGrid>
      <w:tr w:rsidR="006E1E16">
        <w:trPr>
          <w:trHeight w:val="51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6E1E16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6E1E16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</w:tbl>
    <w:p w:rsidR="006E1E16" w:rsidRDefault="008A430E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масса респондентов организаций культуры, удовлетворены полнотой и доступностью размещенной информации о деятельности – доля удовлетворенных не ниже 93%.</w:t>
      </w:r>
    </w:p>
    <w:p w:rsidR="006E1E16" w:rsidRDefault="008A430E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Список условий комфортности и долю респондентов, подтвердивших их наличие, вы можете увидеть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6E1E16" w:rsidRDefault="008A430E">
      <w:pPr>
        <w:spacing w:before="120"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подтвердивших наличие условий комфортности предоставления услуг в организации культуры, %</w:t>
      </w:r>
    </w:p>
    <w:tbl>
      <w:tblPr>
        <w:tblStyle w:val="afffffffffffffffffffffffffffffffffffffffffffffffffffffffffa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305"/>
        <w:gridCol w:w="2191"/>
      </w:tblGrid>
      <w:tr w:rsidR="006E1E16">
        <w:trPr>
          <w:trHeight w:val="510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комфортности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6E1E16">
        <w:trPr>
          <w:trHeight w:val="300"/>
        </w:trPr>
        <w:tc>
          <w:tcPr>
            <w:tcW w:w="7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6E1E16">
        <w:trPr>
          <w:trHeight w:val="300"/>
        </w:trPr>
        <w:tc>
          <w:tcPr>
            <w:tcW w:w="7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</w:tbl>
    <w:p w:rsidR="006E1E16" w:rsidRDefault="008A430E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масса респондентов организаций культуры, удовлетворены условиями комфортности предоставления услуг в организациях – доля удовлетворенных не ниже 86%. 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ался удовлетворенности респондентами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6E1E16" w:rsidRDefault="008A430E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имеющих установленную группу инвалидности (или их представители), удовлетворенных доступностью предоставления услуг для инвалидов,</w:t>
      </w:r>
    </w:p>
    <w:tbl>
      <w:tblPr>
        <w:tblStyle w:val="afffffffffffffffffffffffffffffffffffffffffffffffffffffffffb"/>
        <w:tblW w:w="945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260"/>
        <w:gridCol w:w="2190"/>
      </w:tblGrid>
      <w:tr w:rsidR="006E1E16">
        <w:trPr>
          <w:trHeight w:val="510"/>
        </w:trPr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6E1E16">
        <w:trPr>
          <w:trHeight w:val="300"/>
        </w:trPr>
        <w:tc>
          <w:tcPr>
            <w:tcW w:w="7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E1E16">
        <w:trPr>
          <w:trHeight w:val="300"/>
        </w:trPr>
        <w:tc>
          <w:tcPr>
            <w:tcW w:w="7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E1E16" w:rsidRDefault="008A430E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Абсолютно все респонденты организаций культуры, имеющие установленную группу инвалидности (или их представители), довольны условиями доступности, доля удовлетворенных 100%.</w:t>
      </w:r>
    </w:p>
    <w:p w:rsidR="006E1E16" w:rsidRDefault="008A430E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В оценке изучались показатели критерия “Доступность услуг для инвалидов” (пункт 3.1 и 3.2 из перечня показателей Приказа Министерства культуры РФ от 27 апреля 2018 г. № 599).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Номерам в Таблице 6 соответствуют следующие условия доступности для инвалидов: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1 - Оборудование входных групп пандусами или подъемными платформами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2 - Наличие выделенных стоянок для автотранспортных средств инвалидов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3 - Наличие адаптированных лифтов, поручней, расширенных дверных проемов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4 - Наличие сменных кресел-колясок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5 - Наличие специально оборудованных санитарно-гигиенических помещений в организации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6E1E16" w:rsidRDefault="008A430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инвалидов.</w:t>
      </w:r>
    </w:p>
    <w:tbl>
      <w:tblPr>
        <w:tblStyle w:val="afffffffffffffffffffffffffffffffffffffffffffffffffffffffffc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074"/>
        <w:gridCol w:w="552"/>
        <w:gridCol w:w="552"/>
        <w:gridCol w:w="552"/>
        <w:gridCol w:w="552"/>
        <w:gridCol w:w="552"/>
        <w:gridCol w:w="662"/>
      </w:tblGrid>
      <w:tr w:rsidR="006E1E16">
        <w:trPr>
          <w:trHeight w:val="495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6E1E16">
        <w:trPr>
          <w:trHeight w:val="255"/>
        </w:trPr>
        <w:tc>
          <w:tcPr>
            <w:tcW w:w="60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1E16">
        <w:trPr>
          <w:trHeight w:val="255"/>
        </w:trPr>
        <w:tc>
          <w:tcPr>
            <w:tcW w:w="60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организаций культуры выполнено 1 из 5 условий доступности для инвалидов.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Номерам в Таблице 7 соответствуют следующие условия доступности:</w:t>
      </w:r>
    </w:p>
    <w:p w:rsidR="006E1E16" w:rsidRDefault="008A430E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Дублирование для инвалидов по слуху и зрению звуковой и зрительной информации</w:t>
      </w:r>
    </w:p>
    <w:p w:rsidR="006E1E16" w:rsidRDefault="008A430E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6E1E16" w:rsidRDefault="008A430E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Возможность предоставления инвалидам по слуху (слуху и зрению) услуг сурдопереводчика (тифлосурдопереводчика)</w:t>
      </w:r>
    </w:p>
    <w:p w:rsidR="006E1E16" w:rsidRDefault="008A430E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:rsidR="006E1E16" w:rsidRDefault="008A430E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возможности предоставления услуги в дистанционном режиме или на дому.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7.</w:t>
      </w:r>
    </w:p>
    <w:p w:rsidR="006E1E16" w:rsidRDefault="008A430E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Обеспечение в организации условий доступности, позволяющих инвалидам получать услуги наравне с другими</w:t>
      </w:r>
    </w:p>
    <w:tbl>
      <w:tblPr>
        <w:tblStyle w:val="afffffffffffffffffffffffffffffffffffffffffffffffffffffffffd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743"/>
        <w:gridCol w:w="522"/>
        <w:gridCol w:w="521"/>
        <w:gridCol w:w="521"/>
        <w:gridCol w:w="521"/>
        <w:gridCol w:w="521"/>
        <w:gridCol w:w="521"/>
        <w:gridCol w:w="626"/>
      </w:tblGrid>
      <w:tr w:rsidR="006E1E16">
        <w:trPr>
          <w:trHeight w:val="495"/>
        </w:trPr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условий</w:t>
            </w:r>
          </w:p>
        </w:tc>
      </w:tr>
      <w:tr w:rsidR="006E1E16">
        <w:trPr>
          <w:trHeight w:val="255"/>
        </w:trPr>
        <w:tc>
          <w:tcPr>
            <w:tcW w:w="5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Свечинская библиотечная система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1E16">
        <w:trPr>
          <w:trHeight w:val="255"/>
        </w:trPr>
        <w:tc>
          <w:tcPr>
            <w:tcW w:w="5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E1E16" w:rsidRDefault="008A430E">
      <w:pPr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организации культуры Свечинская библиотечная система, обеспечены 3 из 6 условий доступности для инвалидов.</w:t>
      </w:r>
    </w:p>
    <w:p w:rsidR="006E1E16" w:rsidRDefault="008A430E">
      <w:pPr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организации культуры Свечинская клубная система, обеспечены 2 из 6 условий доступности для инвалидов.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касались удовлетворенности респондентов доброжелательностью и вежливостью двух типов работников: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непосредственное оказание услуги при обращении в организацию.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1E16" w:rsidRDefault="008A430E">
      <w:pPr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6E1E16" w:rsidRDefault="008A430E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обращении в организации культуры, %</w:t>
      </w:r>
    </w:p>
    <w:tbl>
      <w:tblPr>
        <w:tblStyle w:val="afffffffffffffffffffffffffffffffffffffffffffffffffffffffffe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74"/>
        <w:gridCol w:w="1461"/>
        <w:gridCol w:w="1461"/>
      </w:tblGrid>
      <w:tr w:rsidR="006E1E16">
        <w:trPr>
          <w:trHeight w:val="1215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6E1E16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6E1E16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6E1E16" w:rsidRDefault="008A430E">
      <w:pPr>
        <w:keepNext/>
        <w:keepLines/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Почти все респонденты организации культуры Свечинская библиотечная система, удовлетворены доброжелательностью и вежливостью работников, при обращении в организацию при разных типах взаимодействия. </w:t>
      </w:r>
    </w:p>
    <w:p w:rsidR="006E1E16" w:rsidRDefault="008A430E">
      <w:pPr>
        <w:keepNext/>
        <w:keepLines/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Подавляющее большинство респондентов организации культуры Свечинская клубная система, удовлетворены доброжелательностью и вежливостью работников, при обращении в организацию при разных типах взаимодействия.</w:t>
      </w:r>
    </w:p>
    <w:p w:rsidR="006E1E16" w:rsidRDefault="008A430E">
      <w:pPr>
        <w:keepNext/>
        <w:keepLines/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6E1E16" w:rsidRDefault="008A430E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организациями культуры, %</w:t>
      </w:r>
    </w:p>
    <w:tbl>
      <w:tblPr>
        <w:tblStyle w:val="affffffffffffffffffffffffffffffffffffffffffffffffffffffffff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74"/>
        <w:gridCol w:w="1461"/>
        <w:gridCol w:w="1461"/>
      </w:tblGrid>
      <w:tr w:rsidR="006E1E16">
        <w:trPr>
          <w:trHeight w:val="51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6E1E16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E1E16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E1E16" w:rsidRDefault="008A430E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Абсолютно все респонденты организаций культуры, из числа пользовавшихся дистанционными формами взаимодействия, удовлетворены доброжелательностью и вежливостью работников. </w:t>
      </w:r>
    </w:p>
    <w:p w:rsidR="006E1E16" w:rsidRDefault="008A430E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заключении, респондентов попросили дать общую оценку организации, которую они посещали. Для этого было задано три вопроса о готовности рекомендовать организацию своим знакомым и родственникам, удовлетворенности организационными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 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6E1E16" w:rsidRDefault="008A430E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Общая оценка организации культуры, %</w:t>
      </w:r>
    </w:p>
    <w:tbl>
      <w:tblPr>
        <w:tblStyle w:val="affffffffffffffffffffffffffffffffffffffffffffffffffffffffff0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37"/>
        <w:gridCol w:w="1753"/>
        <w:gridCol w:w="1753"/>
        <w:gridCol w:w="1753"/>
      </w:tblGrid>
      <w:tr w:rsidR="006E1E16">
        <w:trPr>
          <w:trHeight w:val="1215"/>
        </w:trPr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6E1E16">
        <w:trPr>
          <w:trHeight w:val="300"/>
        </w:trPr>
        <w:tc>
          <w:tcPr>
            <w:tcW w:w="42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E1E16">
        <w:trPr>
          <w:trHeight w:val="300"/>
        </w:trPr>
        <w:tc>
          <w:tcPr>
            <w:tcW w:w="42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</w:tbl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организации культуры Свечинская библиотечная система, почти все респонденты готовы рекомендовать организацию своим знакомым и родственникам 99%, а также довольны организационными условиями предоставления услуг не ниже 99% и условиями оказания услуг 100%.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организации культуры Свечинская клубная система, основная масса респондентов готовы рекомендовать организацию своим знакомым и родственникам 95%, а также довольны организационными условиями предоставления услуг не ниже 90% и условиями оказания услуг 93%.</w:t>
      </w: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https://bus.gov.ru</w:t>
      </w:r>
    </w:p>
    <w:tbl>
      <w:tblPr>
        <w:tblStyle w:val="affffffffffffffffffffffffffffffffffffffffffffffffffffffffff1"/>
        <w:tblW w:w="9487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30"/>
        <w:gridCol w:w="1490"/>
        <w:gridCol w:w="1440"/>
        <w:gridCol w:w="1327"/>
      </w:tblGrid>
      <w:tr w:rsidR="006E1E16">
        <w:trPr>
          <w:trHeight w:val="300"/>
        </w:trPr>
        <w:tc>
          <w:tcPr>
            <w:tcW w:w="52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1E16" w:rsidRDefault="008A43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1E16" w:rsidRDefault="008A43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потребителей услуг 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1E16" w:rsidRDefault="008A43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3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1E16" w:rsidRDefault="008A43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респондентов</w:t>
            </w:r>
          </w:p>
        </w:tc>
      </w:tr>
      <w:tr w:rsidR="006E1E16">
        <w:trPr>
          <w:trHeight w:val="300"/>
        </w:trPr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5335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6E1E16">
        <w:trPr>
          <w:trHeight w:val="300"/>
        </w:trPr>
        <w:tc>
          <w:tcPr>
            <w:tcW w:w="52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1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34870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:rsidR="006E1E16" w:rsidRDefault="006E1E1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1E16" w:rsidRDefault="008A43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 Открытость и доступность информации об организации </w:t>
      </w:r>
    </w:p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ffffffffffffffffffffffffffffffffffffffffffffffffffffffff2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6E1E16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 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ffffffffffffffffffffffffffffffffffffffffffffffffffffffff3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6E1E16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Свечинская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ffffffffffffffffffffffffffffffffffffffffffffffffffffffff4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741"/>
        <w:gridCol w:w="6503"/>
        <w:gridCol w:w="626"/>
        <w:gridCol w:w="626"/>
      </w:tblGrid>
      <w:tr w:rsidR="006E1E16">
        <w:trPr>
          <w:trHeight w:val="765"/>
        </w:trPr>
        <w:tc>
          <w:tcPr>
            <w:tcW w:w="8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1E16">
        <w:trPr>
          <w:trHeight w:val="735"/>
        </w:trPr>
        <w:tc>
          <w:tcPr>
            <w:tcW w:w="1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65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E1E16">
        <w:trPr>
          <w:trHeight w:val="495"/>
        </w:trPr>
        <w:tc>
          <w:tcPr>
            <w:tcW w:w="1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65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6E1E1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ffffffffffffffffffffffffffffffffffffffffffffffffffffffff5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6E1E16">
        <w:trPr>
          <w:trHeight w:val="121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</w:tbl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ffffffffffffffffffffffffffffffffffffffffffffffffffffffff6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6E1E16">
        <w:trPr>
          <w:trHeight w:val="121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</w:tbl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1E16" w:rsidRDefault="008A43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Комфортность условий предоставления услуг</w:t>
      </w:r>
    </w:p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fffffffffffffffffffffffffffffffffffffffffffffffffffffffff7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733"/>
        <w:gridCol w:w="6517"/>
        <w:gridCol w:w="623"/>
        <w:gridCol w:w="623"/>
      </w:tblGrid>
      <w:tr w:rsidR="006E1E16">
        <w:trPr>
          <w:trHeight w:val="765"/>
        </w:trPr>
        <w:tc>
          <w:tcPr>
            <w:tcW w:w="8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1E16">
        <w:trPr>
          <w:trHeight w:val="735"/>
        </w:trPr>
        <w:tc>
          <w:tcPr>
            <w:tcW w:w="17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6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6E1E1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E1E16">
        <w:trPr>
          <w:trHeight w:val="495"/>
        </w:trPr>
        <w:tc>
          <w:tcPr>
            <w:tcW w:w="17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6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6E1E1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fffffffffffffffffffffffffffffffffffffffffffffffffffffffff8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6E1E16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E1E16" w:rsidRDefault="008A43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Доступность услуг для инвалидов</w:t>
      </w:r>
    </w:p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dt>
      <w:sdtPr>
        <w:tag w:val="goog_rdk_12"/>
        <w:id w:val="11568530"/>
        <w:lock w:val="contentLocked"/>
      </w:sdtPr>
      <w:sdtContent>
        <w:tbl>
          <w:tblPr>
            <w:tblStyle w:val="affffffffffffffffffffffffffffffffffffffffffffffffffffffffff9"/>
            <w:tblW w:w="9496" w:type="dxa"/>
            <w:tblInd w:w="-6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1733"/>
            <w:gridCol w:w="6517"/>
            <w:gridCol w:w="623"/>
            <w:gridCol w:w="623"/>
          </w:tblGrid>
          <w:tr w:rsidR="006E1E16">
            <w:trPr>
              <w:trHeight w:val="765"/>
            </w:trPr>
            <w:sdt>
              <w:sdtPr>
                <w:tag w:val="goog_rdk_0"/>
                <w:id w:val="11568520"/>
                <w:lock w:val="contentLocked"/>
              </w:sdtPr>
              <w:sdtContent>
                <w:tc>
                  <w:tcPr>
                    <w:tcW w:w="8247" w:type="dxa"/>
                    <w:gridSpan w:val="2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6E1E16" w:rsidRDefault="008A43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3.1.1. Наличие в помещениях организации социальной сферы и на прилегающей к ней территории условий доступности для инвалидов</w:t>
                    </w:r>
                  </w:p>
                </w:tc>
              </w:sdtContent>
            </w:sdt>
            <w:sdt>
              <w:sdtPr>
                <w:tag w:val="goog_rdk_2"/>
                <w:id w:val="11568521"/>
                <w:lock w:val="contentLocked"/>
              </w:sdtPr>
              <w:sdtContent>
                <w:tc>
                  <w:tcPr>
                    <w:tcW w:w="1246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6E1E16" w:rsidRDefault="008A43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6E1E16">
            <w:trPr>
              <w:trHeight w:val="735"/>
            </w:trPr>
            <w:sdt>
              <w:sdtPr>
                <w:tag w:val="goog_rdk_4"/>
                <w:id w:val="11568522"/>
                <w:lock w:val="contentLocked"/>
              </w:sdtPr>
              <w:sdtContent>
                <w:tc>
                  <w:tcPr>
                    <w:tcW w:w="173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6E1E16" w:rsidRDefault="008A43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Свечинская библиотечная система</w:t>
                    </w:r>
                  </w:p>
                </w:tc>
              </w:sdtContent>
            </w:sdt>
            <w:sdt>
              <w:sdtPr>
                <w:tag w:val="goog_rdk_5"/>
                <w:id w:val="11568523"/>
                <w:lock w:val="contentLocked"/>
              </w:sdtPr>
              <w:sdtContent>
                <w:tc>
                  <w:tcPr>
                    <w:tcW w:w="651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6E1E16" w:rsidRDefault="008A43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Количество условий доступности организации для инвалидов (от одного до четырех)</w:t>
                    </w:r>
                  </w:p>
                </w:tc>
              </w:sdtContent>
            </w:sdt>
            <w:sdt>
              <w:sdtPr>
                <w:tag w:val="goog_rdk_6"/>
                <w:id w:val="11568524"/>
                <w:lock w:val="contentLocked"/>
              </w:sdtPr>
              <w:sdtContent>
                <w:tc>
                  <w:tcPr>
                    <w:tcW w:w="62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6E1E16" w:rsidRDefault="008A43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"/>
                <w:id w:val="11568525"/>
                <w:lock w:val="contentLocked"/>
              </w:sdtPr>
              <w:sdtContent>
                <w:tc>
                  <w:tcPr>
                    <w:tcW w:w="62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6E1E16" w:rsidRDefault="008A43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</w:tr>
          <w:tr w:rsidR="006E1E16">
            <w:trPr>
              <w:trHeight w:val="495"/>
            </w:trPr>
            <w:sdt>
              <w:sdtPr>
                <w:tag w:val="goog_rdk_8"/>
                <w:id w:val="11568526"/>
                <w:lock w:val="contentLocked"/>
              </w:sdtPr>
              <w:sdtContent>
                <w:tc>
                  <w:tcPr>
                    <w:tcW w:w="1732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6E1E16" w:rsidRDefault="008A43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Свечинская клубная система</w:t>
                    </w:r>
                  </w:p>
                </w:tc>
              </w:sdtContent>
            </w:sdt>
            <w:sdt>
              <w:sdtPr>
                <w:tag w:val="goog_rdk_9"/>
                <w:id w:val="11568527"/>
                <w:lock w:val="contentLocked"/>
              </w:sdtPr>
              <w:sdtContent>
                <w:tc>
                  <w:tcPr>
                    <w:tcW w:w="651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6E1E16" w:rsidRDefault="008A430E">
                    <w:pPr>
                      <w:widowControl w:val="0"/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Количество условий доступности организации для инвалидов (от одного до четырех)</w:t>
                    </w:r>
                  </w:p>
                </w:tc>
              </w:sdtContent>
            </w:sdt>
            <w:sdt>
              <w:sdtPr>
                <w:tag w:val="goog_rdk_10"/>
                <w:id w:val="11568528"/>
                <w:lock w:val="contentLocked"/>
              </w:sdtPr>
              <w:sdtContent>
                <w:tc>
                  <w:tcPr>
                    <w:tcW w:w="62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6E1E16" w:rsidRDefault="008A43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1"/>
                <w:id w:val="11568529"/>
                <w:lock w:val="contentLocked"/>
              </w:sdtPr>
              <w:sdtContent>
                <w:tc>
                  <w:tcPr>
                    <w:tcW w:w="62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6E1E16" w:rsidRDefault="008A430E">
                    <w:pPr>
                      <w:widowControl w:val="0"/>
                      <w:spacing w:after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</w:tr>
        </w:tbl>
      </w:sdtContent>
    </w:sdt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ffffffffffffffffffffffffffffffffffffffffffffffffffffffffa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39"/>
        <w:gridCol w:w="7193"/>
        <w:gridCol w:w="482"/>
        <w:gridCol w:w="482"/>
      </w:tblGrid>
      <w:tr w:rsidR="006E1E16">
        <w:trPr>
          <w:trHeight w:val="765"/>
        </w:trPr>
        <w:tc>
          <w:tcPr>
            <w:tcW w:w="8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1E16">
        <w:trPr>
          <w:trHeight w:val="735"/>
        </w:trPr>
        <w:tc>
          <w:tcPr>
            <w:tcW w:w="13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E1E16">
        <w:trPr>
          <w:trHeight w:val="495"/>
        </w:trPr>
        <w:tc>
          <w:tcPr>
            <w:tcW w:w="13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ffffffffffffffffffffffffffffffffffffffffffffffffffffffffb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6E1E16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1E16" w:rsidRDefault="008A43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fffffffffffffffffffffffffffffffffffffffffffffffffffffffffc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6E1E16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fffffffffffffffffffffffffffffffffffffffffffffffffffffffffd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6E1E16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fffffffffffffffffffffffffffffffffffffffffffffffffffffffffe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6E1E16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6E1E16" w:rsidRDefault="006E1E16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E1E16" w:rsidRDefault="008A43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Удовлетворенность условиями оказания услуг</w:t>
      </w:r>
    </w:p>
    <w:p w:rsidR="006E1E16" w:rsidRDefault="006E1E16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fffffffffffffffffffffffffffffffffffffffffffffffffffffffff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6E1E16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:rsidR="006E1E16" w:rsidRDefault="006E1E16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fffffffffffffffffffffffffffffffffffffffffffffffffffffffff0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6E1E16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:rsidR="006E1E16" w:rsidRDefault="006E1E16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fffffffffffffffffffffffffffffffffffffffffffffffffffffffff1"/>
        <w:tblW w:w="949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6E1E16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E1E16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:rsidR="006E1E16" w:rsidRDefault="006E1E16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1E16" w:rsidRDefault="008A430E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Предварительный расчет баллов по каждой организации</w:t>
      </w:r>
    </w:p>
    <w:p w:rsidR="006E1E16" w:rsidRDefault="008A430E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Номерам в таблице соответствуют: </w:t>
      </w:r>
    </w:p>
    <w:p w:rsidR="006E1E16" w:rsidRDefault="008A430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Критерий "Открытость и доступность информации об организации"</w:t>
      </w:r>
    </w:p>
    <w:p w:rsidR="006E1E16" w:rsidRDefault="008A430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Критерий "Комфортность условий предоставления услуг"</w:t>
      </w:r>
    </w:p>
    <w:p w:rsidR="006E1E16" w:rsidRDefault="008A430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Критерий "Доступность услуг для инвалидов"</w:t>
      </w:r>
    </w:p>
    <w:p w:rsidR="006E1E16" w:rsidRDefault="008A430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Критерий "Доброжелательность, вежливость работников организации"</w:t>
      </w:r>
    </w:p>
    <w:p w:rsidR="006E1E16" w:rsidRDefault="008A430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Критерий "Удовлетворенность условиями оказания услуг"</w:t>
      </w:r>
    </w:p>
    <w:tbl>
      <w:tblPr>
        <w:tblStyle w:val="afffffffffffffffffffffffffffffffffffffffffffffffffffffffffff2"/>
        <w:tblW w:w="9487" w:type="dxa"/>
        <w:tblInd w:w="-85" w:type="dxa"/>
        <w:tblLayout w:type="fixed"/>
        <w:tblLook w:val="0400"/>
      </w:tblPr>
      <w:tblGrid>
        <w:gridCol w:w="3822"/>
        <w:gridCol w:w="839"/>
        <w:gridCol w:w="839"/>
        <w:gridCol w:w="839"/>
        <w:gridCol w:w="839"/>
        <w:gridCol w:w="839"/>
        <w:gridCol w:w="1470"/>
      </w:tblGrid>
      <w:tr w:rsidR="006E1E16">
        <w:trPr>
          <w:trHeight w:val="366"/>
          <w:tblHeader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E16" w:rsidRDefault="008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E16" w:rsidRDefault="008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E16" w:rsidRDefault="008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E16" w:rsidRDefault="008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E16" w:rsidRDefault="008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E16" w:rsidRDefault="008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E16" w:rsidRDefault="008A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</w:tr>
      <w:tr w:rsidR="006E1E16">
        <w:trPr>
          <w:trHeight w:val="279"/>
          <w:tblHeader/>
        </w:trPr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Максимум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E1E16">
        <w:trPr>
          <w:trHeight w:val="255"/>
        </w:trPr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89,05</w:t>
            </w:r>
          </w:p>
        </w:tc>
      </w:tr>
      <w:tr w:rsidR="006E1E16">
        <w:trPr>
          <w:trHeight w:val="255"/>
        </w:trPr>
        <w:tc>
          <w:tcPr>
            <w:tcW w:w="38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клубная система</w:t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93,10</w:t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E1E16" w:rsidRDefault="008A43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85,55</w:t>
            </w:r>
          </w:p>
        </w:tc>
      </w:tr>
    </w:tbl>
    <w:p w:rsidR="006E1E16" w:rsidRDefault="008A430E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организации культуры и предложения по их устранению</w:t>
      </w:r>
    </w:p>
    <w:p w:rsidR="006E1E16" w:rsidRDefault="008A43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сайте организаций культуры в сети "Интернет" содержится не вся необходимая информация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 </w:t>
      </w:r>
    </w:p>
    <w:tbl>
      <w:tblPr>
        <w:tblStyle w:val="afffffffffffffffffffffffffffffffffffffffffffffffffffffffffff3"/>
        <w:tblW w:w="9465" w:type="dxa"/>
        <w:tblInd w:w="30" w:type="dxa"/>
        <w:tblLayout w:type="fixed"/>
        <w:tblLook w:val="0400"/>
      </w:tblPr>
      <w:tblGrid>
        <w:gridCol w:w="9465"/>
      </w:tblGrid>
      <w:tr w:rsidR="006E1E16"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недостатки </w:t>
            </w:r>
          </w:p>
        </w:tc>
      </w:tr>
      <w:tr w:rsidR="006E1E16">
        <w:trPr>
          <w:trHeight w:val="75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Свечинская библиотечная система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функционирование раздела «Часто задаваемые вопросы»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филиалов , контактные телефоны, адреса сайтов структурных подразделений , адреса электронной почты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Перечень оказываемых платных услуг 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Материально-техническое обеспечение предоставления услуг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6E1E16">
        <w:trPr>
          <w:trHeight w:val="75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Свечинская клубная система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Перечень оказываемых платных услуг 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Материально-техническое обеспечение предоставления услуг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:rsidR="006E1E16" w:rsidRDefault="006E1E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5.2. Недостатки, выявленные в ходе изучения результатов удовлетворенности граждан качеством условий оказания услуг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предложения по их устранению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ind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Территории, прилегающие к организациям, и помещения не оборудованы с учетом условий доступности для инвалидов, также отсутствуют следующие условия, позволяющие инвалидам получать услуги наравне с другими:</w:t>
      </w:r>
    </w:p>
    <w:tbl>
      <w:tblPr>
        <w:tblStyle w:val="afffffffffffffffffffffffffffffffffffffffffffffffffffffffffff4"/>
        <w:tblW w:w="9465" w:type="dxa"/>
        <w:tblInd w:w="30" w:type="dxa"/>
        <w:tblLayout w:type="fixed"/>
        <w:tblLook w:val="0400"/>
      </w:tblPr>
      <w:tblGrid>
        <w:gridCol w:w="9465"/>
      </w:tblGrid>
      <w:tr w:rsidR="006E1E16"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недостатки </w:t>
            </w:r>
          </w:p>
        </w:tc>
      </w:tr>
      <w:tr w:rsidR="006E1E16">
        <w:trPr>
          <w:trHeight w:val="75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Свечинская библиотечная система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-Наличие специально оборудованных санитарно-гигиенических помещений в организации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6E1E16">
        <w:trPr>
          <w:trHeight w:val="75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Свечинская клубная система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6E1E16" w:rsidRDefault="008A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альтернативной версии официального сайта организации в сети Интернет для инвалидов по зрению</w:t>
            </w:r>
          </w:p>
        </w:tc>
      </w:tr>
    </w:tbl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по мере возможности оборудовать территории, прилегающие к организациям, и помещения условиями доступности для инвалидов и обеспечить условия доступности, позволяющие инвалидам получать услуги наравне с другими.</w:t>
      </w:r>
    </w:p>
    <w:p w:rsidR="006E1E16" w:rsidRDefault="008A43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Предложения по совершенствованию деятельности организаций</w:t>
      </w:r>
    </w:p>
    <w:p w:rsidR="006E1E16" w:rsidRDefault="008A43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критерию «Открытость и доступность информации об организации» необходимо представить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всю необходимую информацию в сети "Интернет",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 Вся информация, которая должна быть представлена на стенде указана в разделе 5.1. отчета. </w:t>
      </w:r>
    </w:p>
    <w:p w:rsidR="006E1E16" w:rsidRDefault="008A43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критерию «Доступность услуг для инвалидов» необходимо по мере возможности оборудовать территории, прилегающие к организациям, и помещения с учетом условий доступности для инвалидов, а также создать условия, позволяющие инвалидам получать услуги наравне с другими, в соответствии с недостатками, описанными в разделе 5.2 отчета. Данные условия описаны в пунктах 3.1 и 3.2 Приказа Министерства культуры РФ от 27 апреля 2018 г. № 599. </w:t>
      </w:r>
    </w:p>
    <w:p w:rsidR="006E1E16" w:rsidRDefault="008A43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«Доброжелательность, вежливость работников организации», «Удовлетворенность условиями оказания услуг» и «Комфортность условий предоставления услуг» недостатки отсутствуют.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page"/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ДЛЯ ОЦЕНКИ САЙТА ОРГАНИЗАЦИИ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4"/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отсутствует. </w:t>
      </w:r>
    </w:p>
    <w:tbl>
      <w:tblPr>
        <w:tblStyle w:val="afffffffffffffffffffffffffffffffffffffffffffffffffffffffffff5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070"/>
        <w:gridCol w:w="709"/>
        <w:gridCol w:w="709"/>
      </w:tblGrid>
      <w:tr w:rsidR="006E1E16">
        <w:trPr>
          <w:tblHeader/>
        </w:trPr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6E1E16"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</w:p>
        </w:tc>
      </w:tr>
      <w:tr w:rsidR="006E1E16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1E16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Место нахождения организации культуры и ее филиалов (при наличии)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1E16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1E16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1E16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1E16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Режим, график работы организации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1E16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Виды предоставляемых услуг организацией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1E16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Перечень оказываемых платных услуг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1E16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Материально-техническое обеспечение предоставления услуг</w:t>
            </w:r>
          </w:p>
          <w:p w:rsidR="006E1E16" w:rsidRDefault="006E1E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1E16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Копия плана финансово-хозяйственной деятельности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1E16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 Информация о планируемых мероприятиях (анонсы, афиши, акции), новости, события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1E16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1E16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1E16" w:rsidRDefault="008A430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  <w:r>
        <w:rPr>
          <w:rFonts w:ascii="Times New Roman" w:eastAsia="Times New Roman" w:hAnsi="Times New Roman" w:cs="Times New Roman"/>
          <w:color w:val="000000"/>
        </w:rPr>
        <w:br/>
        <w:t>ФОРМА ДЛЯ УЧЕТА ПОКАЗАТЕЛЕЙ ПРИ ПОСЕЩЕНИИ ОРГАНИЗАЦИИ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Организация</w:t>
      </w:r>
      <w:r>
        <w:rPr>
          <w:rFonts w:ascii="Times New Roman" w:eastAsia="Times New Roman" w:hAnsi="Times New Roman" w:cs="Times New Roman"/>
          <w:color w:val="000000"/>
        </w:rPr>
        <w:t>:_____________________________________________________________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Дата посещения:</w:t>
      </w:r>
      <w:r>
        <w:rPr>
          <w:rFonts w:ascii="Times New Roman" w:eastAsia="Times New Roman" w:hAnsi="Times New Roman" w:cs="Times New Roman"/>
          <w:color w:val="000000"/>
        </w:rPr>
        <w:t xml:space="preserve">_______________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Время начала посещения 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Время окончания посещения: 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Style w:val="afffffffffffffffffffffffffffffffffffffffffffffffffffffffffff6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6510"/>
        <w:gridCol w:w="840"/>
        <w:gridCol w:w="780"/>
      </w:tblGrid>
      <w:tr w:rsidR="006E1E16">
        <w:trPr>
          <w:trHeight w:val="20"/>
          <w:tblHeader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Открытость и доступность информации об организации культуры</w:t>
            </w:r>
          </w:p>
        </w:tc>
      </w:tr>
      <w:tr w:rsidR="006E1E16">
        <w:trPr>
          <w:trHeight w:val="20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информации</w:t>
            </w:r>
          </w:p>
        </w:tc>
      </w:tr>
      <w:tr w:rsidR="006E1E16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информации о деятельности организации, размещенной на информационных стендах в помещении организации, перечню информации и требованиям к ней, установленным нормативными правовыми актами</w:t>
            </w:r>
          </w:p>
        </w:tc>
      </w:tr>
      <w:tr w:rsidR="006E1E16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E1E16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E1E16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E1E16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E1E16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E1E16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E1E16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8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E1E16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E1E16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  <w:footnoteReference w:id="9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E1E16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fffffffffffffffffffffffffffffffffffffffffffffffffffffff7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6510"/>
        <w:gridCol w:w="840"/>
        <w:gridCol w:w="780"/>
      </w:tblGrid>
      <w:tr w:rsidR="006E1E16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6E1E16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6E1E16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E1E16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E1E16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E1E16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E1E16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E1E16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бронирования услуги или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fffffffffffffffffffffffffffffffffffffffffffffffffffffff8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6510"/>
        <w:gridCol w:w="840"/>
        <w:gridCol w:w="780"/>
      </w:tblGrid>
      <w:tr w:rsidR="006E1E16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Доступность услуг для инвалидов</w:t>
            </w:r>
          </w:p>
        </w:tc>
      </w:tr>
      <w:tr w:rsidR="006E1E16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6E1E16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E1E16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E1E16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E1E16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E1E16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E1E16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6E1E16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E1E16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E1E16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E1E16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6E1E16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E16" w:rsidRDefault="008A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1E16" w:rsidRDefault="008A430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footnoteReference w:id="10"/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услуг организациями культуры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Уважаемый участник опроса!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afffffffffffffffffffffffffffffffffffffffffffffffffffffffffff9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7366"/>
        <w:gridCol w:w="993"/>
        <w:gridCol w:w="986"/>
      </w:tblGrid>
      <w:tr w:rsidR="006E1E16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E1E16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комфортной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6E1E16">
        <w:tc>
          <w:tcPr>
            <w:tcW w:w="7366" w:type="dxa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6E1E16">
        <w:tc>
          <w:tcPr>
            <w:tcW w:w="7366" w:type="dxa"/>
            <w:shd w:val="clear" w:color="auto" w:fill="D9D9D9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6E1E16">
        <w:tc>
          <w:tcPr>
            <w:tcW w:w="7366" w:type="dxa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6E1E16">
        <w:tc>
          <w:tcPr>
            <w:tcW w:w="7366" w:type="dxa"/>
            <w:shd w:val="clear" w:color="auto" w:fill="D9D9D9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6E1E16">
        <w:tc>
          <w:tcPr>
            <w:tcW w:w="7366" w:type="dxa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доступность организации (наличие общественного транспорта, парковки)</w:t>
            </w:r>
          </w:p>
        </w:tc>
        <w:tc>
          <w:tcPr>
            <w:tcW w:w="993" w:type="dxa"/>
            <w:vAlign w:val="center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6E1E16">
        <w:tc>
          <w:tcPr>
            <w:tcW w:w="7366" w:type="dxa"/>
            <w:shd w:val="clear" w:color="auto" w:fill="D9D9D9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6E1E16" w:rsidRDefault="008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</w:tbl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 xml:space="preserve"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инфоматов). 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пол: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17. Ваш возраст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E1E16" w:rsidRDefault="008A4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E1E16" w:rsidRDefault="006E1E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6E1E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E16" w:rsidRDefault="008A43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6E1E16" w:rsidRDefault="008A43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Предложения по улучшению условий оказания услуг в организациях культуры, высказанные респондентами в процессе опроса</w:t>
      </w:r>
    </w:p>
    <w:p w:rsidR="006E1E16" w:rsidRDefault="008A430E">
      <w:pPr>
        <w:spacing w:before="240" w:after="12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предложения высказанные респондентами в процессе опроса. Оператор не отвечает за истинность или ложность приведенных высказываний. Текст высказываний приводится в оригинале. Данные предложения стоит рассматривать сугубо в справочном порядке (например, для изучения психологического климата и градуса взаимоотношений между респондентами и организацией). Вносить данные предложения на bus.gov.ru крайне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рекомендуется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Все предложения Оператора, подтвержденные объективными средствами, приведены в разделе 5.1 и 5.2. </w:t>
      </w:r>
    </w:p>
    <w:p w:rsidR="006E1E16" w:rsidRDefault="008A43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Свечинская библиотечная система</w:t>
      </w:r>
    </w:p>
    <w:tbl>
      <w:tblPr>
        <w:tblStyle w:val="afffffffffffffffffffffffffffffffffffffffffffffffffffffffffffa"/>
        <w:tblW w:w="94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480"/>
        <w:gridCol w:w="6015"/>
      </w:tblGrid>
      <w:tr w:rsidR="006E1E16">
        <w:trPr>
          <w:trHeight w:val="49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Филиалы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Предложения по улучшению условий оказания услуг в данной организации</w:t>
            </w:r>
          </w:p>
        </w:tc>
      </w:tr>
      <w:tr w:rsidR="006E1E16">
        <w:trPr>
          <w:trHeight w:val="255"/>
        </w:trPr>
        <w:tc>
          <w:tcPr>
            <w:tcW w:w="348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районная библиотека им. О.М. Куваева</w:t>
            </w:r>
          </w:p>
        </w:tc>
        <w:tc>
          <w:tcPr>
            <w:tcW w:w="6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6E1E16">
        <w:trPr>
          <w:trHeight w:val="495"/>
        </w:trPr>
        <w:tc>
          <w:tcPr>
            <w:tcW w:w="348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6E1E1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 проводить встреч и мероприятий с читателями открыть бесплатно доступ вай-фай</w:t>
            </w:r>
          </w:p>
        </w:tc>
      </w:tr>
      <w:tr w:rsidR="006E1E16">
        <w:trPr>
          <w:trHeight w:val="255"/>
        </w:trPr>
        <w:tc>
          <w:tcPr>
            <w:tcW w:w="3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Свечинская библиотечная система (головная организация)</w:t>
            </w:r>
          </w:p>
        </w:tc>
        <w:tc>
          <w:tcPr>
            <w:tcW w:w="6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отдела "электронные книги"</w:t>
            </w:r>
          </w:p>
        </w:tc>
      </w:tr>
    </w:tbl>
    <w:p w:rsidR="006E1E16" w:rsidRDefault="006E1E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E16" w:rsidRDefault="008A43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Свечинская клубная система</w:t>
      </w:r>
    </w:p>
    <w:tbl>
      <w:tblPr>
        <w:tblStyle w:val="afffffffffffffffffffffffffffffffffffffffffffffffffffffffffffb"/>
        <w:tblW w:w="945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420"/>
        <w:gridCol w:w="6030"/>
      </w:tblGrid>
      <w:tr w:rsidR="006E1E16">
        <w:trPr>
          <w:trHeight w:val="255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Филиалы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Предложения по улучшению условий оказания услуг в данной организации</w:t>
            </w:r>
          </w:p>
        </w:tc>
      </w:tr>
      <w:tr w:rsidR="006E1E16">
        <w:trPr>
          <w:trHeight w:val="255"/>
        </w:trPr>
        <w:tc>
          <w:tcPr>
            <w:tcW w:w="34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пгт Свеча</w:t>
            </w:r>
          </w:p>
          <w:p w:rsidR="006E1E16" w:rsidRDefault="006E1E1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1E16" w:rsidRDefault="006E1E1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1E16" w:rsidRDefault="006E1E1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1E16" w:rsidRDefault="006E1E1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1E16" w:rsidRDefault="006E1E1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1E16" w:rsidRDefault="006E1E1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 проводить мероприятий с ветеранами</w:t>
            </w:r>
          </w:p>
        </w:tc>
      </w:tr>
      <w:tr w:rsidR="006E1E16">
        <w:trPr>
          <w:trHeight w:val="255"/>
        </w:trPr>
        <w:tc>
          <w:tcPr>
            <w:tcW w:w="3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6E1E1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Улучшить финансирование для проведения мероприятий</w:t>
            </w:r>
          </w:p>
        </w:tc>
      </w:tr>
      <w:tr w:rsidR="006E1E16">
        <w:trPr>
          <w:trHeight w:val="255"/>
        </w:trPr>
        <w:tc>
          <w:tcPr>
            <w:tcW w:w="3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6E1E1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Нужно расширить рекламу деятельности в поселке.</w:t>
            </w:r>
          </w:p>
        </w:tc>
      </w:tr>
      <w:tr w:rsidR="006E1E16">
        <w:trPr>
          <w:trHeight w:val="735"/>
        </w:trPr>
        <w:tc>
          <w:tcPr>
            <w:tcW w:w="3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6E1E1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Думаю, что нужно больше делать мероприятий, в которых участвовали бы разные возрастные категории населения. В основном проходят только концерты и выставки в музее. Мало кружков по интересам...</w:t>
            </w:r>
          </w:p>
        </w:tc>
      </w:tr>
      <w:tr w:rsidR="006E1E16">
        <w:trPr>
          <w:trHeight w:val="255"/>
        </w:trPr>
        <w:tc>
          <w:tcPr>
            <w:tcW w:w="34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Сельский клуб с. Юма</w:t>
            </w:r>
          </w:p>
          <w:p w:rsidR="006E1E16" w:rsidRDefault="006E1E1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1E16" w:rsidRDefault="006E1E1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Увеличить штат специалистов.</w:t>
            </w:r>
          </w:p>
        </w:tc>
      </w:tr>
      <w:tr w:rsidR="006E1E16">
        <w:trPr>
          <w:trHeight w:val="495"/>
        </w:trPr>
        <w:tc>
          <w:tcPr>
            <w:tcW w:w="3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6E1E1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помещения, побольше новых костюмы для выступлений</w:t>
            </w:r>
          </w:p>
        </w:tc>
      </w:tr>
      <w:tr w:rsidR="006E1E16">
        <w:trPr>
          <w:trHeight w:val="735"/>
        </w:trPr>
        <w:tc>
          <w:tcPr>
            <w:tcW w:w="34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Сельский клуб д. Рыбаковщина</w:t>
            </w:r>
          </w:p>
        </w:tc>
        <w:tc>
          <w:tcPr>
            <w:tcW w:w="6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E1E16" w:rsidRDefault="008A43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здании ДК очень холодно, график работы не соблюдается мероприятия проходят очень редко.В такое помещение у жителей нет желания посещать мероприятия.</w:t>
            </w:r>
          </w:p>
        </w:tc>
      </w:tr>
    </w:tbl>
    <w:p w:rsidR="006E1E16" w:rsidRDefault="006E1E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E16" w:rsidRDefault="006E1E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E1E16" w:rsidSect="006E1E1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84B" w:rsidRDefault="0014084B" w:rsidP="006E1E16">
      <w:pPr>
        <w:spacing w:after="0" w:line="240" w:lineRule="auto"/>
      </w:pPr>
      <w:r>
        <w:separator/>
      </w:r>
    </w:p>
  </w:endnote>
  <w:endnote w:type="continuationSeparator" w:id="0">
    <w:p w:rsidR="0014084B" w:rsidRDefault="0014084B" w:rsidP="006E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0E" w:rsidRDefault="008A430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14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0E" w:rsidRDefault="008A43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84B" w:rsidRDefault="0014084B" w:rsidP="006E1E16">
      <w:pPr>
        <w:spacing w:after="0" w:line="240" w:lineRule="auto"/>
      </w:pPr>
      <w:r>
        <w:separator/>
      </w:r>
    </w:p>
  </w:footnote>
  <w:footnote w:type="continuationSeparator" w:id="0">
    <w:p w:rsidR="0014084B" w:rsidRDefault="0014084B" w:rsidP="006E1E16">
      <w:pPr>
        <w:spacing w:after="0" w:line="240" w:lineRule="auto"/>
      </w:pPr>
      <w:r>
        <w:continuationSeparator/>
      </w:r>
    </w:p>
  </w:footnote>
  <w:footnote w:id="1">
    <w:p w:rsidR="008A430E" w:rsidRDefault="008A4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утвержденных постановлением Правительства РФ от 31 мая 2018 г. N 638.</w:t>
      </w:r>
    </w:p>
  </w:footnote>
  <w:footnote w:id="2">
    <w:p w:rsidR="008A430E" w:rsidRDefault="008A4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соответствии со статьей 361 Федерального закона от 21.07.2014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</w:footnote>
  <w:footnote w:id="3">
    <w:p w:rsidR="008A430E" w:rsidRDefault="008A4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  <w:footnote w:id="4">
    <w:p w:rsidR="008A430E" w:rsidRDefault="008A4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оказания услуг организациями культуры».</w:t>
      </w:r>
    </w:p>
  </w:footnote>
  <w:footnote w:id="5">
    <w:p w:rsidR="008A430E" w:rsidRDefault="008A43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Если платные услуги отсутствуют, наличие данной информации не оценивается. </w:t>
      </w:r>
    </w:p>
  </w:footnote>
  <w:footnote w:id="6">
    <w:p w:rsidR="008A430E" w:rsidRDefault="008A43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Если лицензируемая деятельность отсутствует, наличие данной информации не оценивается.</w:t>
      </w:r>
    </w:p>
  </w:footnote>
  <w:footnote w:id="7">
    <w:p w:rsidR="008A430E" w:rsidRDefault="008A4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Форма разработана на основе перечня показателей Приказа Министерства культуры РФ от 27 апреля 2018 г. № 599 и “Методических рекомендаций по размещению информации для читателей в библиотеках Шушенского района, 2017 г.”, выпущенных РМБУК “Шушенская библиотечная система”. </w:t>
      </w:r>
    </w:p>
  </w:footnote>
  <w:footnote w:id="8">
    <w:p w:rsidR="008A430E" w:rsidRDefault="008A4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организация не оказывает платных услуг, поставьте отметку «Да». </w:t>
      </w:r>
    </w:p>
  </w:footnote>
  <w:footnote w:id="9">
    <w:p w:rsidR="008A430E" w:rsidRDefault="008A4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у организации отсутствуют виды деятельности, подлежащие лицензированию, поставьте отметку «Да».</w:t>
      </w:r>
    </w:p>
  </w:footnote>
  <w:footnote w:id="10">
    <w:p w:rsidR="008A430E" w:rsidRDefault="008A4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утвержденной  приказом Минтруда от 30 октября 2018 г. N 675н.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0E" w:rsidRDefault="008A430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0E" w:rsidRDefault="008A430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FC8"/>
    <w:multiLevelType w:val="multilevel"/>
    <w:tmpl w:val="FB0242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955C8"/>
    <w:multiLevelType w:val="multilevel"/>
    <w:tmpl w:val="334693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E16"/>
    <w:rsid w:val="0014084B"/>
    <w:rsid w:val="006E1E16"/>
    <w:rsid w:val="008A430E"/>
    <w:rsid w:val="00F9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16"/>
  </w:style>
  <w:style w:type="paragraph" w:styleId="1">
    <w:name w:val="heading 1"/>
    <w:basedOn w:val="a"/>
    <w:next w:val="a"/>
    <w:uiPriority w:val="9"/>
    <w:qFormat/>
    <w:rsid w:val="006E1E1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E1E1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E1E1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E1E1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E1E1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rsid w:val="006E1E1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E1E16"/>
  </w:style>
  <w:style w:type="table" w:customStyle="1" w:styleId="TableNormal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E1E1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0">
    <w:name w:val="normal"/>
    <w:rsid w:val="006E1E16"/>
  </w:style>
  <w:style w:type="table" w:customStyle="1" w:styleId="TableNormal0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6E1E16"/>
  </w:style>
  <w:style w:type="table" w:customStyle="1" w:styleId="TableNormal1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6E1E16"/>
  </w:style>
  <w:style w:type="table" w:customStyle="1" w:styleId="TableNormal2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6E1E16"/>
  </w:style>
  <w:style w:type="table" w:customStyle="1" w:styleId="TableNormal3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6E1E16"/>
  </w:style>
  <w:style w:type="table" w:customStyle="1" w:styleId="TableNormal4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6E1E16"/>
  </w:style>
  <w:style w:type="table" w:customStyle="1" w:styleId="TableNormal5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6E1E16"/>
  </w:style>
  <w:style w:type="table" w:customStyle="1" w:styleId="TableNormal6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6E1E16"/>
  </w:style>
  <w:style w:type="table" w:customStyle="1" w:styleId="TableNormal7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8">
    <w:name w:val="normal"/>
    <w:rsid w:val="006E1E16"/>
  </w:style>
  <w:style w:type="table" w:customStyle="1" w:styleId="TableNormal8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9">
    <w:name w:val="normal"/>
    <w:rsid w:val="006E1E16"/>
  </w:style>
  <w:style w:type="table" w:customStyle="1" w:styleId="TableNormal9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a">
    <w:name w:val="normal"/>
    <w:rsid w:val="006E1E16"/>
  </w:style>
  <w:style w:type="table" w:customStyle="1" w:styleId="TableNormala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b">
    <w:name w:val="normal"/>
    <w:rsid w:val="006E1E16"/>
  </w:style>
  <w:style w:type="table" w:customStyle="1" w:styleId="TableNormalb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c">
    <w:name w:val="normal"/>
    <w:rsid w:val="006E1E16"/>
  </w:style>
  <w:style w:type="table" w:customStyle="1" w:styleId="TableNormalc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d">
    <w:name w:val="normal"/>
    <w:rsid w:val="006E1E16"/>
  </w:style>
  <w:style w:type="table" w:customStyle="1" w:styleId="TableNormald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">
    <w:name w:val="normal"/>
    <w:rsid w:val="006E1E16"/>
  </w:style>
  <w:style w:type="table" w:customStyle="1" w:styleId="TableNormale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rsid w:val="006E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e"/>
    <w:next w:val="normale"/>
    <w:rsid w:val="006E1E1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6E1E16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rsid w:val="006E1E16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rsid w:val="006E1E16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rsid w:val="006E1E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a1"/>
    <w:rsid w:val="006E1E16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a1"/>
    <w:rsid w:val="006E1E16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a1"/>
    <w:rsid w:val="006E1E16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a1"/>
    <w:rsid w:val="006E1E16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a1"/>
    <w:rsid w:val="006E1E16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a1"/>
    <w:rsid w:val="006E1E16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a1"/>
    <w:rsid w:val="006E1E16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a1"/>
    <w:rsid w:val="006E1E1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e">
    <w:name w:val="List Paragraph"/>
    <w:basedOn w:val="a"/>
    <w:uiPriority w:val="34"/>
    <w:qFormat/>
    <w:rsid w:val="00011F65"/>
    <w:pPr>
      <w:spacing w:after="0" w:line="276" w:lineRule="auto"/>
      <w:ind w:left="720"/>
      <w:contextualSpacing/>
    </w:pPr>
    <w:rPr>
      <w:rFonts w:ascii="Arial" w:eastAsia="Arial" w:hAnsi="Arial" w:cs="Arial"/>
      <w:lang/>
    </w:rPr>
  </w:style>
  <w:style w:type="paragraph" w:styleId="afff">
    <w:name w:val="footnote text"/>
    <w:basedOn w:val="a"/>
    <w:link w:val="afff0"/>
    <w:uiPriority w:val="99"/>
    <w:semiHidden/>
    <w:unhideWhenUsed/>
    <w:rsid w:val="00011F65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fff0">
    <w:name w:val="Текст сноски Знак"/>
    <w:basedOn w:val="a0"/>
    <w:link w:val="afff"/>
    <w:uiPriority w:val="99"/>
    <w:semiHidden/>
    <w:rsid w:val="00011F65"/>
    <w:rPr>
      <w:rFonts w:ascii="Arial" w:eastAsia="Arial" w:hAnsi="Arial" w:cs="Arial"/>
      <w:sz w:val="20"/>
      <w:szCs w:val="20"/>
      <w:lang/>
    </w:rPr>
  </w:style>
  <w:style w:type="character" w:styleId="afff1">
    <w:name w:val="footnote reference"/>
    <w:basedOn w:val="a0"/>
    <w:uiPriority w:val="99"/>
    <w:semiHidden/>
    <w:unhideWhenUsed/>
    <w:rsid w:val="00011F65"/>
    <w:rPr>
      <w:vertAlign w:val="superscript"/>
    </w:rPr>
  </w:style>
  <w:style w:type="table" w:customStyle="1" w:styleId="afff2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f5"/>
    <w:rsid w:val="006E1E1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1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f5"/>
    <w:rsid w:val="006E1E1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f5"/>
    <w:rsid w:val="006E1E1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f5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f5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7">
    <w:name w:val="annotation text"/>
    <w:basedOn w:val="a"/>
    <w:link w:val="affffffffffffffffffff8"/>
    <w:uiPriority w:val="99"/>
    <w:semiHidden/>
    <w:unhideWhenUsed/>
    <w:rsid w:val="006E1E16"/>
    <w:pPr>
      <w:spacing w:line="240" w:lineRule="auto"/>
    </w:pPr>
    <w:rPr>
      <w:sz w:val="20"/>
      <w:szCs w:val="20"/>
    </w:rPr>
  </w:style>
  <w:style w:type="character" w:customStyle="1" w:styleId="affffffffffffffffffff8">
    <w:name w:val="Текст примечания Знак"/>
    <w:basedOn w:val="a0"/>
    <w:link w:val="affffffffffffffffffff7"/>
    <w:uiPriority w:val="99"/>
    <w:semiHidden/>
    <w:rsid w:val="006E1E16"/>
    <w:rPr>
      <w:sz w:val="20"/>
      <w:szCs w:val="20"/>
    </w:rPr>
  </w:style>
  <w:style w:type="character" w:styleId="affffffffffffffffffff9">
    <w:name w:val="annotation reference"/>
    <w:basedOn w:val="a0"/>
    <w:uiPriority w:val="99"/>
    <w:semiHidden/>
    <w:unhideWhenUsed/>
    <w:rsid w:val="006E1E16"/>
    <w:rPr>
      <w:sz w:val="16"/>
      <w:szCs w:val="16"/>
    </w:rPr>
  </w:style>
  <w:style w:type="character" w:styleId="affffffffffffffffffffa">
    <w:name w:val="Hyperlink"/>
    <w:basedOn w:val="a0"/>
    <w:uiPriority w:val="99"/>
    <w:unhideWhenUsed/>
    <w:rsid w:val="00221D6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1D61"/>
    <w:rPr>
      <w:color w:val="605E5C"/>
      <w:shd w:val="clear" w:color="auto" w:fill="E1DFDD"/>
    </w:rPr>
  </w:style>
  <w:style w:type="table" w:customStyle="1" w:styleId="affffffffffffffffffffb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f"/>
    <w:rsid w:val="006E1E1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9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a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b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c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d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e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0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1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2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4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5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7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1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2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3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4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5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6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7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8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9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b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c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e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2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8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9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a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b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c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d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e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1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2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4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e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0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1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2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3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4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5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6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8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9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b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5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9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7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8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9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a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b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c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d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e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0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1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3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d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e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0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1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2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3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4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8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9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b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5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6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7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8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9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a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b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c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d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0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1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3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d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e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0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1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2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3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4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5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7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8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a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4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5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6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7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8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9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a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b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c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d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9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a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b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c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d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e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0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1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4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5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7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1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2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3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4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5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6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7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8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9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c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d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e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0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1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2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3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4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5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6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7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8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9">
    <w:basedOn w:val="TableNormalf"/>
    <w:rsid w:val="006E1E1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a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b">
    <w:basedOn w:val="TableNormalf"/>
    <w:rsid w:val="006E1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fffffffffffffffffffffffffffffffffffffffc">
    <w:name w:val="Balloon Text"/>
    <w:basedOn w:val="a"/>
    <w:link w:val="afffffffffffffffffffffffffffffffffffffffffffffffffffffffffffd"/>
    <w:uiPriority w:val="99"/>
    <w:semiHidden/>
    <w:unhideWhenUsed/>
    <w:rsid w:val="008A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fffffffffffffffffffffffffffffffffffffffffffffffffffffffd">
    <w:name w:val="Текст выноски Знак"/>
    <w:basedOn w:val="a0"/>
    <w:link w:val="afffffffffffffffffffffffffffffffffffffffffffffffffffffffffffc"/>
    <w:uiPriority w:val="99"/>
    <w:semiHidden/>
    <w:rsid w:val="008A4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lfG_aeayz0d8meki_9dkjmczDyIsEP9hBosix8Q9Cqncaag/viewform?usp=sf_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9bjEO3VUlyJruEZybBFTf7w+uw==">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6698</Words>
  <Characters>38185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2</cp:revision>
  <dcterms:created xsi:type="dcterms:W3CDTF">2022-06-06T10:04:00Z</dcterms:created>
  <dcterms:modified xsi:type="dcterms:W3CDTF">2023-03-17T08:42:00Z</dcterms:modified>
</cp:coreProperties>
</file>